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838C7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967FB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D838C7">
              <w:rPr>
                <w:b/>
                <w:sz w:val="26"/>
                <w:szCs w:val="26"/>
                <w:u w:val="single"/>
              </w:rPr>
              <w:t>9</w:t>
            </w:r>
            <w:r w:rsidR="004427FC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221776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E0997">
              <w:rPr>
                <w:b/>
                <w:color w:val="000000"/>
                <w:sz w:val="26"/>
                <w:szCs w:val="26"/>
              </w:rPr>
              <w:t>2</w:t>
            </w:r>
            <w:r w:rsidR="005B4B2A">
              <w:rPr>
                <w:b/>
                <w:color w:val="000000"/>
                <w:sz w:val="26"/>
                <w:szCs w:val="26"/>
              </w:rPr>
              <w:t>7</w:t>
            </w:r>
            <w:r w:rsidR="00D838C7">
              <w:rPr>
                <w:b/>
                <w:color w:val="000000"/>
                <w:sz w:val="26"/>
                <w:szCs w:val="26"/>
              </w:rPr>
              <w:t>47</w:t>
            </w:r>
            <w:r w:rsidR="004427FC">
              <w:rPr>
                <w:b/>
                <w:color w:val="000000"/>
                <w:sz w:val="26"/>
                <w:szCs w:val="26"/>
              </w:rPr>
              <w:t>96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4427FC" w:rsidRPr="000B0638" w:rsidTr="004427F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FC" w:rsidRDefault="004427FC" w:rsidP="004427FC">
            <w:pPr>
              <w:ind w:firstLine="0"/>
              <w:jc w:val="center"/>
            </w:pPr>
            <w:r w:rsidRPr="009B0956">
              <w:t>Сельхоз</w:t>
            </w:r>
            <w:r>
              <w:t>ш</w:t>
            </w:r>
            <w:r w:rsidRPr="009B0956">
              <w:t>ина 28.1 R26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FC" w:rsidRDefault="004427FC" w:rsidP="004427FC">
            <w:pPr>
              <w:ind w:firstLine="0"/>
              <w:jc w:val="left"/>
            </w:pPr>
            <w:r>
              <w:t xml:space="preserve">типоразмер </w:t>
            </w:r>
            <w:r w:rsidRPr="009B0956">
              <w:t>28.1 R26</w:t>
            </w:r>
            <w:r>
              <w:t>, конструкция – радиальная, тип рисунка протектора – повышенной проходимости,</w:t>
            </w:r>
            <w:r>
              <w:br/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7FC" w:rsidRPr="004427FC" w:rsidRDefault="004427FC" w:rsidP="004427FC">
            <w:pPr>
              <w:ind w:firstLine="0"/>
              <w:jc w:val="center"/>
            </w:pPr>
            <w:r w:rsidRPr="004427FC">
              <w:t>ВЛ-41</w:t>
            </w: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</w:t>
      </w:r>
      <w:r w:rsidR="00E84539">
        <w:rPr>
          <w:sz w:val="24"/>
          <w:szCs w:val="24"/>
        </w:rPr>
        <w:t xml:space="preserve"> и Приволжья</w:t>
      </w:r>
      <w:r w:rsidRPr="0009326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</w:t>
      </w:r>
      <w:r w:rsidRPr="00612811">
        <w:rPr>
          <w:sz w:val="24"/>
          <w:szCs w:val="24"/>
        </w:rPr>
        <w:lastRenderedPageBreak/>
        <w:t xml:space="preserve">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>АО «МРСК Центра</w:t>
      </w:r>
      <w:r w:rsidR="00E84539"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3BB" w:rsidRDefault="00AC73BB">
      <w:r>
        <w:separator/>
      </w:r>
    </w:p>
  </w:endnote>
  <w:endnote w:type="continuationSeparator" w:id="0">
    <w:p w:rsidR="00AC73BB" w:rsidRDefault="00AC7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84539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3BB" w:rsidRDefault="00AC73BB">
      <w:r>
        <w:separator/>
      </w:r>
    </w:p>
  </w:footnote>
  <w:footnote w:type="continuationSeparator" w:id="0">
    <w:p w:rsidR="00AC73BB" w:rsidRDefault="00AC73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7E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2AF2"/>
    <w:rsid w:val="00173531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4651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3BB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539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8CB6D3-B83A-4288-BE02-ECD355FA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C1A5A-6E56-4C99-8CB2-A6A831DAA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2020-12-08T15:13:00Z</dcterms:created>
  <dcterms:modified xsi:type="dcterms:W3CDTF">2020-12-09T07:47:00Z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